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F7" w:rsidRPr="006558F7" w:rsidRDefault="006558F7" w:rsidP="00655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 августа 2017г.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Семинар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 возможностью ОЧНОГО или OНЛАЙН участия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hyperlink r:id="rId5" w:tgtFrame="_blank" w:history="1">
        <w:r w:rsidRPr="006558F7">
          <w:rPr>
            <w:rFonts w:ascii="Times New Roman" w:eastAsia="Times New Roman" w:hAnsi="Times New Roman" w:cs="Times New Roman"/>
            <w:b/>
            <w:bCs/>
            <w:color w:val="0077CC"/>
            <w:sz w:val="27"/>
            <w:szCs w:val="27"/>
            <w:u w:val="single"/>
            <w:lang w:eastAsia="ru-RU"/>
          </w:rPr>
          <w:t>"Персональные данные в организациях отдыха и оздоровления детей. Увеличение административной ответственности Важные изменения в законодательстве"</w:t>
        </w:r>
      </w:hyperlink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Санкт-Петербург, Лиговский пр., дом 10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10.00 до 14.00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 01.07.2017г.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вступает в силу новый ФЗ №13 "О внесении изменений в Кодекс Российской Федерации об административных правонарушениях", устанавливающий новые основания для привлечения к ответственности за нарушения в сфере обработки и защиты персональных данных в отношении организаций и должностных лиц и увеличивающий штрафы (до 75000 руб.)</w:t>
      </w:r>
      <w:r w:rsidR="00727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семинара предусматривает пошаговое рассмотрение всех этапов создания системы защиты персональных </w:t>
      </w:r>
      <w:proofErr w:type="gram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  с</w:t>
      </w:r>
      <w:proofErr w:type="gram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учетом специфики деятельности организациях отдыха и оздоровления детей, текущей правоприменительной практики </w:t>
      </w:r>
      <w:r w:rsidR="00727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изменений  в законодательстве.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мероприятии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будет изучен порядок внедрения системы защиты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предоставлена информация о технических средствах защиты информации, которые могут быть применены для выполнения требований законодательства.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Участникам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727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примеры возможных организационно-распорядительных документов для оформления и выполнения требований по защите персональных данных (30 документов).</w:t>
      </w:r>
    </w:p>
    <w:p w:rsidR="00D93B2F" w:rsidRPr="006558F7" w:rsidRDefault="00D93B2F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58F7" w:rsidRPr="006558F7" w:rsidRDefault="006558F7" w:rsidP="00655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Программа </w:t>
      </w:r>
      <w:proofErr w:type="gramStart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семинара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(</w:t>
      </w:r>
      <w:proofErr w:type="gramEnd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разработана в 2017г.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©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1.Новые требования по защите персональных данных детей, персонала организации отдыха и оздоровления детей. Изменения в законодательство. ФЗ № 13 от 07.02.2017г. (вступают в силу с 01.07.2017г.) Увеличение административной ответственности за нарушения в области обработки </w:t>
      </w:r>
      <w:proofErr w:type="spellStart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Новая редакция ст. 13.11. КоАП РФ. Новые санкции, размеры штрафов до 75000 руб. Новая персональная ответственность должностных лиц.  В каких случаях может быть привлечение к </w:t>
      </w:r>
      <w:proofErr w:type="gramStart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ответственности  по</w:t>
      </w:r>
      <w:proofErr w:type="gramEnd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следующим новым основаниям: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58F7" w:rsidRPr="006558F7" w:rsidRDefault="006558F7" w:rsidP="00655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новая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ответственность за обработку персональных данных без согласия в письменной форме детей, персонала, родителей, законных представителей детей, иного субъекта обработки персональных данных; ответственность за обработку персональных данных с нарушением требований к составу сведений, включаемых в согласие на обработку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58F7" w:rsidRPr="006558F7" w:rsidRDefault="006558F7" w:rsidP="00655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персональных данных, несовместимая с целями сбора персональных </w:t>
      </w:r>
      <w:proofErr w:type="gram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данных;  обработка</w:t>
      </w:r>
      <w:proofErr w:type="gram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несовершеннолетних, законных представителей, работников лагеря, иного лица в случаях, не предусмотренных законодательством Российской Федерации в области персональных данных.</w:t>
      </w:r>
    </w:p>
    <w:p w:rsidR="006558F7" w:rsidRPr="006558F7" w:rsidRDefault="006558F7" w:rsidP="00655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невыполнение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обязанности по опубликованию положения об обработке и защите персональных данных на сайте; Порядок выполнения требования.</w:t>
      </w:r>
    </w:p>
    <w:p w:rsidR="006558F7" w:rsidRPr="006558F7" w:rsidRDefault="006558F7" w:rsidP="00655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невыполнение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требований по уточнению, блокированию, уничтожению персональных данных, не предоставлению информации об обработке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запросу;</w:t>
      </w:r>
    </w:p>
    <w:p w:rsidR="006558F7" w:rsidRPr="006558F7" w:rsidRDefault="006558F7" w:rsidP="00655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ответственность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за нарушения требований к обработке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средств автоматизации, за не обеспечение сохранности, "утечку" персональных данных.</w:t>
      </w:r>
    </w:p>
    <w:p w:rsidR="006558F7" w:rsidRPr="006558F7" w:rsidRDefault="006558F7" w:rsidP="00655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нарушения;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1.1.Порядок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проведения проверок организаций на предмет выполнения требований законодательства о защите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Регламент, сроки, права и обязанности. Новые виды контроля.  Нераспространение положений закона ФЗ № 294 "О защите прав юридических лиц и индивидуальных предпринимателей при осуществлении государственного контроля (надзора) и муниципального контроля" на проверки в области защиты персональных данных.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1.2.Порядок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основания привлечения к ответственности.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1.3.Ответственность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работников организации отдыха и оздоровления детей за разглашение персональных данных. Действия организации при установлении факта разглашения персональных данных.</w:t>
      </w:r>
    </w:p>
    <w:p w:rsidR="006558F7" w:rsidRPr="006558F7" w:rsidRDefault="006558F7" w:rsidP="00655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согласия на обработку персональных данных. Основания для обработки персональных данных в без согласия детей, персонала, третьих лиц. Порядок получения согласия. Форма согласия и отзыва согласия на обработку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58F7" w:rsidRPr="006558F7" w:rsidRDefault="006558F7" w:rsidP="00655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каких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случаях согласие на обработку </w:t>
      </w:r>
      <w:proofErr w:type="gram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  не</w:t>
      </w:r>
      <w:proofErr w:type="gram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требуется? Какая информация не является персональными данными?</w:t>
      </w:r>
    </w:p>
    <w:p w:rsidR="006558F7" w:rsidRPr="006558F7" w:rsidRDefault="006558F7" w:rsidP="00655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правильно и в полном объеме указать цели обработки персональных данных в организации, перечень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перечень действий с персональными данными на совершение которых дается согласие?</w:t>
      </w:r>
    </w:p>
    <w:p w:rsidR="006558F7" w:rsidRPr="006558F7" w:rsidRDefault="006558F7" w:rsidP="00655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получения согласия при обработке персональных данных несовершеннолетних. Получение согласия от законного представителя.</w:t>
      </w:r>
    </w:p>
    <w:p w:rsidR="006558F7" w:rsidRPr="006558F7" w:rsidRDefault="006558F7" w:rsidP="00655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получения согласия при обработке персональных данных о состоянии здоровья. В каких случаях требуется согласие и на какие цели обработки?</w:t>
      </w:r>
    </w:p>
    <w:p w:rsidR="006558F7" w:rsidRPr="006558F7" w:rsidRDefault="006558F7" w:rsidP="00655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получения согласия на обработку данных при размещении информации в государственных информационных системах (образовательные системы, в сфере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госзакупок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т.п.).</w:t>
      </w:r>
    </w:p>
    <w:p w:rsidR="006558F7" w:rsidRPr="006558F7" w:rsidRDefault="006558F7" w:rsidP="00655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Последствия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отказа предоставить согласие на обработку персональных данных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2.2. Этапы по внедрению системы защиты </w:t>
      </w:r>
      <w:proofErr w:type="spellStart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 организации</w:t>
      </w:r>
      <w:proofErr w:type="gramEnd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Пошаговый алгоритм. Проверяем, все ли </w:t>
      </w:r>
      <w:proofErr w:type="gramStart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сделано?:</w:t>
      </w:r>
      <w:proofErr w:type="gramEnd"/>
    </w:p>
    <w:p w:rsidR="006558F7" w:rsidRPr="006558F7" w:rsidRDefault="006558F7" w:rsidP="00655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комиссии по организации работы по защите ПДН. Состав комиссии. Приказ о создании комиссии. Образец приказа. Назначение ответственных лиц.</w:t>
      </w:r>
    </w:p>
    <w:p w:rsidR="006558F7" w:rsidRPr="006558F7" w:rsidRDefault="006558F7" w:rsidP="00655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Обследование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организации</w:t>
      </w:r>
      <w:proofErr w:type="gram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предмет установления факта обработки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организации, перечня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организации, и т.п. Составление акта обследования.</w:t>
      </w:r>
    </w:p>
    <w:p w:rsidR="006558F7" w:rsidRPr="006558F7" w:rsidRDefault="006558F7" w:rsidP="00655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Направление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уведомления об обработке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Роскомнадзор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Когда нужно направлять уведомление, когда можно не направлять? Форма уведомления. Направление уведомления в электронном виде.</w:t>
      </w:r>
    </w:p>
    <w:p w:rsidR="006558F7" w:rsidRPr="006558F7" w:rsidRDefault="006558F7" w:rsidP="00655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Определение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актуальных угроз безопасности персональных данных. Практические рекомендации по составлению модели угроз в организации. Определение уровня защищенности персональных данных.</w:t>
      </w:r>
    </w:p>
    <w:p w:rsidR="006558F7" w:rsidRPr="006558F7" w:rsidRDefault="006558F7" w:rsidP="00655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Внедрение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системы защиты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разработка организационных мер защиты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(пакет организационно-распорядительных документов, предоставляется на конференции). Допуск к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Рассмотрение технических мер защиты персональных данных. Какие технические и программные средства необходимо использовать для выполнения требований законодательства. Организация раздельного доступа, установки антивирусных программ, межсетевых экранов, учета съемных носителей информации.</w:t>
      </w:r>
    </w:p>
    <w:p w:rsidR="006558F7" w:rsidRPr="006558F7" w:rsidRDefault="006558F7" w:rsidP="00655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Внутренний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контроль выполнения требований.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3.Особенности организации работы сотрудников с персональными данными.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Работа с персональными данными, хранящимися в электронном виде (на компьютерах, съемных носителях и т.п.). Особенности неавтоматизированной обработки. Понятие неавтоматизированной обработки. Разъяснения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Роскомнадзора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Особенности обработки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содержащихся на бумажных носителях (журналы, личные карточки, кадровая документация, архивы, письменные </w:t>
      </w:r>
      <w:proofErr w:type="gram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 и</w:t>
      </w:r>
      <w:proofErr w:type="gram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т.д.). Организация доступа работников к указанной информации, порядок ее хранения, контроля. Предоставление доступа к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замещении отсутствующих работников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4.Особенности защиты и обработки </w:t>
      </w:r>
      <w:proofErr w:type="spellStart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 передаче информации третьим лицам.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основания и порядок </w:t>
      </w:r>
      <w:proofErr w:type="gram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 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proofErr w:type="gram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запросам органов государственной власти. В каких случаях предоставление данных может быть незаконным? Запросы полиции, прокуратуры. Действия при получении запроса. Требования к запросу. Правомерность запроса органа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госвласти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избежать ответственности по ст. 19.7. КоАП РФ?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5.Порядок предоставления доступа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 персональным данным в организации для третьих лиц, в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предоставляющих какие-либо услуги. Соглашения о конфиденциальности с третьими лицами. Форма соглашения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6.Особенности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защиты и обработки персональных данных при размещении обязательной информации на сайте организации. Возможно ли и </w:t>
      </w:r>
      <w:proofErr w:type="gram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 каких</w:t>
      </w:r>
      <w:proofErr w:type="gram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случаях размещение информации на сайте без согласия? Особенности размещения видео-, фотоизображений. Возможно ли и </w:t>
      </w:r>
      <w:proofErr w:type="gram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 каких</w:t>
      </w:r>
      <w:proofErr w:type="gram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случаях размещение информации на сайте без согласия? Особенности размещения видео-, фотоизображений.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7.Выполнение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требований о защите персональных данных при получении данных через сайт организации (в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форма обратной связи)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8.Особенности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обработки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предоставлении медицинских услуг, образовательных услуг.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9.Особенности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обработки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подборе персонала в организацию отдыха и оздоровления детей (персональные данные в анкете соискателя, получение резюме по электронной почте, оформление трудовых отношений). Допуск и хранение кадровой документации, содержащей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Какая информация может обрабатываться без согласия работника? Обработка персональных данных близких родственников работников.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10.Порядок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обработки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организации контроля при входе на территорию организаций отдыха и оздоровления детей Формы документов.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 мероприятии:</w:t>
      </w:r>
    </w:p>
    <w:p w:rsidR="006558F7" w:rsidRPr="006558F7" w:rsidRDefault="006558F7" w:rsidP="00655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Докладчик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 юрист, эксперт в сфере законодательства о защите персональных данных, имеет опыт работы в структурах контролирующих госорганов, провела более 20 семинаров по вопросам защиты персональных данных. </w:t>
      </w:r>
    </w:p>
    <w:p w:rsidR="006558F7" w:rsidRPr="006558F7" w:rsidRDefault="006558F7" w:rsidP="00655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семинара предусматривает пошаговое рассмотрение всех этапов создания системы защиты персональных </w:t>
      </w:r>
      <w:proofErr w:type="gram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  с</w:t>
      </w:r>
      <w:proofErr w:type="gram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учетом специфики деятельности в сфере гостиничного бизнеса, текущей правоприменительной практики и изменений  в законодательство;</w:t>
      </w:r>
    </w:p>
    <w:p w:rsidR="006558F7" w:rsidRPr="006558F7" w:rsidRDefault="006558F7" w:rsidP="00655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мероприятии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будет изучен порядок внедрения системы защиты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ПДн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предоставлена информация о конкретных программных и технических средствах защиты информации, которые могут быть применены для выполнения требований законодательства.</w:t>
      </w:r>
    </w:p>
    <w:p w:rsidR="006558F7" w:rsidRPr="006558F7" w:rsidRDefault="006558F7" w:rsidP="00655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Участникам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будут предложены 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 возможных организационно-распорядительных документов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оформления и выполнения требований по защите персональных данных (30 документов).</w:t>
      </w:r>
    </w:p>
    <w:p w:rsidR="006558F7" w:rsidRPr="006558F7" w:rsidRDefault="006558F7" w:rsidP="00655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Стоимость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очного или онлайн 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участия – </w:t>
      </w:r>
      <w:r w:rsidRPr="006558F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3900 руб.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(НДС не облагается). В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стоимость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участия входят сертификат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 участии (онлайн участникам высылается почтой России), 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комплект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информационно-справочных материалов по теме семинара (брошюра A4 формата), 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 возможных документов по защите персональных данных (30 документов).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Все материалы онлайн участникам высылаются по электронной почте</w:t>
      </w:r>
    </w:p>
    <w:p w:rsidR="006558F7" w:rsidRPr="006558F7" w:rsidRDefault="006558F7" w:rsidP="00655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Внимание!!!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</w:t>
      </w:r>
      <w:proofErr w:type="gram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очное участие, так и участие онлайн. Для подключения онлайн необходимы: предварительная регистрация, доступ к сети Интернет, Интернет-Браузер (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Yandex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Chrome</w:t>
      </w:r>
      <w:proofErr w:type="spell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др.), звуковые колонки (для хорошего качества звука). Все материалы участникам высылаются по электронной почте, во время трансляции участники имеют возможность письменно задавать собственные вопросы ведущему. Съемка и подключение обеспечивается применением специального видео- и аудио-оборудования, обеспечивающего высокое качество сигнала, работой оператора и техника на мероприятии, а также предоставляет доступ к презентации ведущего.</w:t>
      </w:r>
    </w:p>
    <w:p w:rsidR="006558F7" w:rsidRPr="006558F7" w:rsidRDefault="006558F7" w:rsidP="006558F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Отзывы о </w:t>
      </w:r>
      <w:proofErr w:type="gramStart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мероприятиях  -</w:t>
      </w:r>
      <w:proofErr w:type="gramEnd"/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hyperlink r:id="rId6" w:tgtFrame="_blank" w:history="1">
        <w:r w:rsidRPr="006558F7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  <w:lang w:eastAsia="ru-RU"/>
          </w:rPr>
          <w:t>здесь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(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http://travelexpo.ru/konferenciadeti/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6558F7" w:rsidRPr="006558F7" w:rsidRDefault="006558F7" w:rsidP="00655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егистрация для участия в семинаре обязательна. </w:t>
      </w:r>
      <w:r w:rsidRPr="006558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Регистрация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участников по тел./факс: (812) 494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45, 7-960-232-20-</w:t>
      </w:r>
      <w:proofErr w:type="gramStart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97,  по</w:t>
      </w:r>
      <w:proofErr w:type="gramEnd"/>
      <w:r w:rsidRPr="006558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онной почте travelexpo@inbox.ru</w:t>
      </w:r>
    </w:p>
    <w:p w:rsidR="005A7DBB" w:rsidRDefault="005A7DBB"/>
    <w:sectPr w:rsidR="005A7DBB" w:rsidSect="006558F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068CA"/>
    <w:multiLevelType w:val="multilevel"/>
    <w:tmpl w:val="B1C2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856AA"/>
    <w:multiLevelType w:val="multilevel"/>
    <w:tmpl w:val="20C8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E1BEB"/>
    <w:multiLevelType w:val="multilevel"/>
    <w:tmpl w:val="63DA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A4911"/>
    <w:multiLevelType w:val="multilevel"/>
    <w:tmpl w:val="A012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F7"/>
    <w:rsid w:val="00230B7E"/>
    <w:rsid w:val="005A7DBB"/>
    <w:rsid w:val="006558F7"/>
    <w:rsid w:val="0068488E"/>
    <w:rsid w:val="00727B01"/>
    <w:rsid w:val="00D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08115-F22F-4D0C-8FD3-3573489D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8F7"/>
    <w:rPr>
      <w:b/>
      <w:bCs/>
    </w:rPr>
  </w:style>
  <w:style w:type="character" w:styleId="a4">
    <w:name w:val="Hyperlink"/>
    <w:basedOn w:val="a0"/>
    <w:uiPriority w:val="99"/>
    <w:semiHidden/>
    <w:unhideWhenUsed/>
    <w:rsid w:val="00655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expo.ru/konferenciadeti/" TargetMode="External"/><Relationship Id="rId5" Type="http://schemas.openxmlformats.org/officeDocument/2006/relationships/hyperlink" Target="http://travelexpo.ru/lager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Сергей Викторович</cp:lastModifiedBy>
  <cp:revision>2</cp:revision>
  <dcterms:created xsi:type="dcterms:W3CDTF">2017-07-21T21:56:00Z</dcterms:created>
  <dcterms:modified xsi:type="dcterms:W3CDTF">2017-07-21T21:56:00Z</dcterms:modified>
</cp:coreProperties>
</file>